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2C" w:rsidRPr="000D5096" w:rsidRDefault="00C6162C" w:rsidP="00C6162C">
      <w:pPr>
        <w:ind w:right="-171"/>
        <w:jc w:val="right"/>
        <w:rPr>
          <w:rFonts w:cs="Times New Roman"/>
          <w:i/>
          <w:sz w:val="24"/>
          <w:szCs w:val="24"/>
        </w:rPr>
      </w:pPr>
      <w:r w:rsidRPr="000D5096">
        <w:rPr>
          <w:rFonts w:cs="Times New Roman"/>
          <w:i/>
          <w:sz w:val="24"/>
          <w:szCs w:val="24"/>
        </w:rPr>
        <w:t>Проект</w:t>
      </w:r>
    </w:p>
    <w:p w:rsidR="00C6162C" w:rsidRPr="005D7B0B" w:rsidRDefault="00C6162C" w:rsidP="00E15E83">
      <w:pPr>
        <w:ind w:right="-171" w:firstLine="709"/>
        <w:jc w:val="center"/>
        <w:rPr>
          <w:rFonts w:cs="Times New Roman"/>
          <w:b/>
          <w:szCs w:val="28"/>
        </w:rPr>
      </w:pPr>
      <w:r w:rsidRPr="005D7B0B">
        <w:rPr>
          <w:rFonts w:cs="Times New Roman"/>
          <w:b/>
          <w:szCs w:val="28"/>
        </w:rPr>
        <w:t>СОГЛАШЕНИЕ</w:t>
      </w:r>
    </w:p>
    <w:p w:rsidR="00C6162C" w:rsidRPr="005D7B0B" w:rsidRDefault="00C6162C" w:rsidP="00E15E83">
      <w:pPr>
        <w:ind w:right="-171" w:firstLine="709"/>
        <w:jc w:val="center"/>
        <w:rPr>
          <w:rFonts w:cs="Times New Roman"/>
          <w:b/>
          <w:szCs w:val="28"/>
        </w:rPr>
      </w:pPr>
      <w:r w:rsidRPr="005D7B0B">
        <w:rPr>
          <w:rFonts w:cs="Times New Roman"/>
          <w:b/>
          <w:szCs w:val="28"/>
        </w:rPr>
        <w:t>об информационном взаимодействии государств – участников СНГ</w:t>
      </w:r>
      <w:r w:rsidRPr="005D7B0B">
        <w:rPr>
          <w:rFonts w:cs="Times New Roman"/>
          <w:b/>
          <w:szCs w:val="28"/>
        </w:rPr>
        <w:br/>
        <w:t>в области цифрового развития</w:t>
      </w:r>
      <w:r>
        <w:rPr>
          <w:rFonts w:cs="Times New Roman"/>
          <w:b/>
          <w:szCs w:val="28"/>
        </w:rPr>
        <w:t xml:space="preserve"> </w:t>
      </w:r>
      <w:r w:rsidRPr="004F31A0">
        <w:rPr>
          <w:rFonts w:cs="Times New Roman"/>
          <w:b/>
          <w:szCs w:val="28"/>
        </w:rPr>
        <w:t>общества</w:t>
      </w:r>
    </w:p>
    <w:p w:rsidR="00C6162C" w:rsidRPr="005D7B0B" w:rsidRDefault="00C6162C" w:rsidP="00E15E83">
      <w:pPr>
        <w:pStyle w:val="a3"/>
        <w:ind w:right="-171" w:firstLine="709"/>
        <w:jc w:val="both"/>
        <w:rPr>
          <w:rFonts w:cs="Times New Roman"/>
          <w:szCs w:val="28"/>
        </w:rPr>
      </w:pPr>
      <w:r w:rsidRPr="005D7B0B">
        <w:rPr>
          <w:rFonts w:cs="Times New Roman"/>
          <w:szCs w:val="28"/>
        </w:rPr>
        <w:t>Правительства государств – участников Содружества Независимых Государств, далее именуемые Сторонами,</w:t>
      </w:r>
    </w:p>
    <w:p w:rsidR="0020015A" w:rsidRPr="00674768" w:rsidRDefault="00C6162C" w:rsidP="00E15E83">
      <w:pPr>
        <w:pStyle w:val="a3"/>
        <w:ind w:right="-171" w:firstLine="709"/>
        <w:jc w:val="both"/>
        <w:rPr>
          <w:rFonts w:cs="Times New Roman"/>
          <w:b/>
          <w:szCs w:val="28"/>
          <w:u w:val="single"/>
        </w:rPr>
      </w:pPr>
      <w:r w:rsidRPr="006845CE">
        <w:rPr>
          <w:rFonts w:cs="Times New Roman"/>
          <w:szCs w:val="28"/>
        </w:rPr>
        <w:t>принимая во внимание резолюцию</w:t>
      </w:r>
      <w:proofErr w:type="gramStart"/>
      <w:r w:rsidRPr="006845CE">
        <w:rPr>
          <w:rFonts w:cs="Times New Roman"/>
          <w:szCs w:val="28"/>
        </w:rPr>
        <w:t xml:space="preserve"> А</w:t>
      </w:r>
      <w:proofErr w:type="gramEnd"/>
      <w:r w:rsidRPr="006845CE">
        <w:rPr>
          <w:rFonts w:cs="Times New Roman"/>
          <w:szCs w:val="28"/>
        </w:rPr>
        <w:t>/</w:t>
      </w:r>
      <w:r w:rsidR="004919DC">
        <w:rPr>
          <w:rFonts w:cs="Times New Roman"/>
          <w:szCs w:val="28"/>
          <w:lang w:val="en-US"/>
        </w:rPr>
        <w:t>Res</w:t>
      </w:r>
      <w:r w:rsidR="004919DC" w:rsidRPr="004919DC">
        <w:rPr>
          <w:rFonts w:cs="Times New Roman"/>
          <w:szCs w:val="28"/>
        </w:rPr>
        <w:t>/</w:t>
      </w:r>
      <w:r w:rsidRPr="006845CE">
        <w:rPr>
          <w:rFonts w:cs="Times New Roman"/>
          <w:szCs w:val="28"/>
        </w:rPr>
        <w:t>70/125 «Итоговый документ совещания высокого уровня Генеральной Ассамблеи, посвященного общему обзору хода осуществления решений Всемирной встречи на высшем уровне по вопросам инф</w:t>
      </w:r>
      <w:r w:rsidR="000D5B21" w:rsidRPr="006845CE">
        <w:rPr>
          <w:rFonts w:cs="Times New Roman"/>
          <w:szCs w:val="28"/>
        </w:rPr>
        <w:t>ормационного общества», принятую</w:t>
      </w:r>
      <w:r w:rsidRPr="006845CE">
        <w:rPr>
          <w:rFonts w:cs="Times New Roman"/>
          <w:szCs w:val="28"/>
        </w:rPr>
        <w:t xml:space="preserve"> Генеральной Ассамблеей</w:t>
      </w:r>
      <w:r w:rsidR="00985BB6">
        <w:rPr>
          <w:rFonts w:cs="Times New Roman"/>
          <w:szCs w:val="28"/>
        </w:rPr>
        <w:t xml:space="preserve"> ООН</w:t>
      </w:r>
      <w:r w:rsidRPr="006845CE">
        <w:rPr>
          <w:rFonts w:cs="Times New Roman"/>
          <w:szCs w:val="28"/>
        </w:rPr>
        <w:t xml:space="preserve"> 16 декабря 2015 года</w:t>
      </w:r>
      <w:r w:rsidR="00674768">
        <w:rPr>
          <w:rFonts w:cs="Times New Roman"/>
          <w:szCs w:val="28"/>
        </w:rPr>
        <w:t>,</w:t>
      </w:r>
    </w:p>
    <w:p w:rsidR="0020015A" w:rsidRPr="004033E1" w:rsidRDefault="00C6162C" w:rsidP="00E15E83">
      <w:pPr>
        <w:pStyle w:val="a3"/>
        <w:ind w:firstLine="709"/>
        <w:jc w:val="both"/>
        <w:rPr>
          <w:i/>
          <w:strike/>
        </w:rPr>
      </w:pPr>
      <w:r w:rsidRPr="00150ED4">
        <w:t>содействуя формированию благоприятных условий д</w:t>
      </w:r>
      <w:r w:rsidR="00C40E7E">
        <w:t>ля цифрового развития общества,</w:t>
      </w:r>
      <w:r w:rsidRPr="00150ED4">
        <w:t xml:space="preserve"> цифровой экономики </w:t>
      </w:r>
      <w:r w:rsidRPr="00FA5F9D">
        <w:t>и инновационной экосистемы</w:t>
      </w:r>
      <w:r w:rsidR="00674768">
        <w:t>,</w:t>
      </w:r>
      <w:r w:rsidRPr="00150ED4">
        <w:t xml:space="preserve"> </w:t>
      </w:r>
    </w:p>
    <w:p w:rsidR="00C6162C" w:rsidRPr="005D7B0B" w:rsidRDefault="00C6162C" w:rsidP="00E15E83">
      <w:pPr>
        <w:pStyle w:val="a3"/>
        <w:ind w:right="-171" w:firstLine="709"/>
        <w:jc w:val="both"/>
        <w:rPr>
          <w:rFonts w:cs="Times New Roman"/>
          <w:szCs w:val="28"/>
        </w:rPr>
      </w:pPr>
      <w:r w:rsidRPr="005D7B0B">
        <w:rPr>
          <w:rFonts w:cs="Times New Roman"/>
          <w:szCs w:val="28"/>
        </w:rPr>
        <w:t>признавая значимость цифрового развития для эффективного использования информационно-коммуникационных технологий на пространстве СНГ,</w:t>
      </w:r>
    </w:p>
    <w:p w:rsidR="00C6162C" w:rsidRPr="005D7B0B" w:rsidRDefault="00C6162C" w:rsidP="00E15E83">
      <w:pPr>
        <w:pStyle w:val="a3"/>
        <w:ind w:right="-171" w:firstLine="709"/>
        <w:jc w:val="both"/>
        <w:rPr>
          <w:rFonts w:cs="Times New Roman"/>
          <w:szCs w:val="28"/>
        </w:rPr>
      </w:pPr>
      <w:r w:rsidRPr="005D7B0B">
        <w:rPr>
          <w:rFonts w:cs="Times New Roman"/>
          <w:szCs w:val="28"/>
        </w:rPr>
        <w:t xml:space="preserve">соглашаясь с необходимостью сокращения «цифрового неравенства» между государствами </w:t>
      </w:r>
      <w:r w:rsidR="00AE4AF9">
        <w:rPr>
          <w:rFonts w:cs="Times New Roman"/>
          <w:szCs w:val="28"/>
        </w:rPr>
        <w:t>– участниками СНГ</w:t>
      </w:r>
      <w:r>
        <w:rPr>
          <w:rFonts w:cs="Times New Roman"/>
          <w:szCs w:val="28"/>
        </w:rPr>
        <w:t>,</w:t>
      </w:r>
    </w:p>
    <w:p w:rsidR="00C6162C" w:rsidRPr="005D7B0B" w:rsidRDefault="00C6162C" w:rsidP="00E15E83">
      <w:pPr>
        <w:pStyle w:val="a3"/>
        <w:ind w:right="-171" w:firstLine="709"/>
        <w:jc w:val="both"/>
        <w:rPr>
          <w:rFonts w:cs="Times New Roman"/>
          <w:b/>
          <w:szCs w:val="28"/>
        </w:rPr>
      </w:pPr>
    </w:p>
    <w:p w:rsidR="00C6162C" w:rsidRPr="005D7B0B" w:rsidRDefault="00C6162C" w:rsidP="00E15E83">
      <w:pPr>
        <w:pStyle w:val="a3"/>
        <w:ind w:right="-171" w:firstLine="709"/>
        <w:jc w:val="both"/>
        <w:rPr>
          <w:rFonts w:cs="Times New Roman"/>
          <w:b/>
          <w:szCs w:val="28"/>
        </w:rPr>
      </w:pPr>
      <w:r w:rsidRPr="005D7B0B">
        <w:rPr>
          <w:rFonts w:cs="Times New Roman"/>
          <w:b/>
          <w:szCs w:val="28"/>
        </w:rPr>
        <w:t>согласились о нижеследующем:</w:t>
      </w:r>
    </w:p>
    <w:p w:rsidR="00C6162C" w:rsidRPr="005D7B0B" w:rsidRDefault="00C6162C" w:rsidP="00C6162C">
      <w:pPr>
        <w:pStyle w:val="a3"/>
        <w:ind w:left="-284" w:right="-171" w:firstLine="709"/>
        <w:jc w:val="both"/>
        <w:rPr>
          <w:rFonts w:cs="Times New Roman"/>
          <w:szCs w:val="28"/>
        </w:rPr>
      </w:pPr>
    </w:p>
    <w:p w:rsidR="00C6162C" w:rsidRPr="005D7B0B" w:rsidRDefault="00C6162C" w:rsidP="00E15E83">
      <w:pPr>
        <w:pStyle w:val="a3"/>
        <w:ind w:right="-171" w:firstLine="709"/>
        <w:jc w:val="center"/>
        <w:rPr>
          <w:rFonts w:cs="Times New Roman"/>
          <w:b/>
          <w:szCs w:val="28"/>
        </w:rPr>
      </w:pPr>
      <w:r w:rsidRPr="005D7B0B">
        <w:rPr>
          <w:rFonts w:cs="Times New Roman"/>
          <w:b/>
          <w:szCs w:val="28"/>
        </w:rPr>
        <w:t>Статья 1</w:t>
      </w:r>
    </w:p>
    <w:p w:rsidR="00C6162C" w:rsidRPr="005D7B0B" w:rsidRDefault="00C6162C" w:rsidP="00E15E83">
      <w:pPr>
        <w:pStyle w:val="a3"/>
        <w:ind w:right="-171" w:firstLine="709"/>
        <w:jc w:val="center"/>
        <w:rPr>
          <w:rFonts w:cs="Times New Roman"/>
          <w:b/>
          <w:szCs w:val="28"/>
        </w:rPr>
      </w:pPr>
    </w:p>
    <w:p w:rsidR="00C6162C" w:rsidRDefault="00C6162C" w:rsidP="00E15E83">
      <w:pPr>
        <w:shd w:val="clear" w:color="auto" w:fill="FFFFFF"/>
        <w:spacing w:after="0" w:line="240" w:lineRule="auto"/>
        <w:ind w:right="-143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7B0B">
        <w:rPr>
          <w:rFonts w:eastAsia="Times New Roman" w:cs="Times New Roman"/>
          <w:color w:val="000000"/>
          <w:szCs w:val="28"/>
          <w:lang w:eastAsia="ru-RU"/>
        </w:rPr>
        <w:t>Предметом настоящего Соглашения является определение согласованных подходов к</w:t>
      </w:r>
      <w:r w:rsidRPr="005D7B0B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5D7B0B">
        <w:rPr>
          <w:rFonts w:eastAsia="Times New Roman" w:cs="Times New Roman"/>
          <w:color w:val="000000"/>
          <w:szCs w:val="28"/>
          <w:lang w:eastAsia="ru-RU"/>
        </w:rPr>
        <w:t xml:space="preserve">организации информационного взаимодействия Сторон с целью </w:t>
      </w:r>
      <w:r w:rsidR="00C40E7E">
        <w:rPr>
          <w:rFonts w:eastAsia="Times New Roman" w:cs="Times New Roman"/>
          <w:color w:val="000000"/>
          <w:szCs w:val="28"/>
          <w:lang w:eastAsia="ru-RU"/>
        </w:rPr>
        <w:t>сближения</w:t>
      </w:r>
      <w:r w:rsidRPr="004033E1">
        <w:rPr>
          <w:rFonts w:eastAsia="Times New Roman" w:cs="Times New Roman"/>
          <w:color w:val="000000"/>
          <w:szCs w:val="28"/>
          <w:lang w:eastAsia="ru-RU"/>
        </w:rPr>
        <w:t xml:space="preserve"> подходов к выработке</w:t>
      </w:r>
      <w:r w:rsidR="004033E1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5D7B0B">
        <w:rPr>
          <w:rFonts w:eastAsia="Times New Roman" w:cs="Times New Roman"/>
          <w:color w:val="000000"/>
          <w:szCs w:val="28"/>
          <w:lang w:eastAsia="ru-RU"/>
        </w:rPr>
        <w:t>государственной политики и нормативно-правовому регулированию в области цифрового развития</w:t>
      </w:r>
      <w:r w:rsidR="00C40E7E">
        <w:rPr>
          <w:rFonts w:eastAsia="Times New Roman" w:cs="Times New Roman"/>
          <w:color w:val="000000"/>
          <w:szCs w:val="28"/>
          <w:lang w:eastAsia="ru-RU"/>
        </w:rPr>
        <w:t xml:space="preserve"> общества,</w:t>
      </w:r>
      <w:r w:rsidRPr="004F31A0">
        <w:rPr>
          <w:rFonts w:eastAsia="Times New Roman" w:cs="Times New Roman"/>
          <w:color w:val="000000"/>
          <w:szCs w:val="28"/>
          <w:lang w:eastAsia="ru-RU"/>
        </w:rPr>
        <w:t xml:space="preserve"> цифровой экономики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845CE">
        <w:rPr>
          <w:rFonts w:eastAsia="Times New Roman" w:cs="Times New Roman"/>
          <w:color w:val="000000"/>
          <w:szCs w:val="28"/>
          <w:lang w:eastAsia="ru-RU"/>
        </w:rPr>
        <w:t>и инновационной экосистемы</w:t>
      </w:r>
      <w:r w:rsidR="006845C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на пространстве СНГ</w:t>
      </w:r>
      <w:r w:rsidRPr="004F31A0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82544" w:rsidRDefault="00F82544" w:rsidP="00E15E83">
      <w:pPr>
        <w:pStyle w:val="a3"/>
        <w:ind w:right="-171" w:firstLine="709"/>
        <w:jc w:val="center"/>
        <w:rPr>
          <w:rFonts w:cs="Times New Roman"/>
          <w:b/>
          <w:szCs w:val="28"/>
        </w:rPr>
      </w:pPr>
    </w:p>
    <w:p w:rsidR="00C6162C" w:rsidRPr="005D7B0B" w:rsidRDefault="00C6162C" w:rsidP="00E15E83">
      <w:pPr>
        <w:pStyle w:val="a3"/>
        <w:ind w:right="-171" w:firstLine="709"/>
        <w:jc w:val="center"/>
        <w:rPr>
          <w:rFonts w:cs="Times New Roman"/>
          <w:b/>
          <w:szCs w:val="28"/>
        </w:rPr>
      </w:pPr>
      <w:r w:rsidRPr="005D7B0B">
        <w:rPr>
          <w:rFonts w:cs="Times New Roman"/>
          <w:b/>
          <w:szCs w:val="28"/>
        </w:rPr>
        <w:t>Статья 2</w:t>
      </w:r>
    </w:p>
    <w:p w:rsidR="00C6162C" w:rsidRPr="005D7B0B" w:rsidRDefault="00C6162C" w:rsidP="00E15E83">
      <w:pPr>
        <w:pStyle w:val="a3"/>
        <w:ind w:right="-171" w:firstLine="709"/>
        <w:jc w:val="center"/>
        <w:rPr>
          <w:rFonts w:cs="Times New Roman"/>
          <w:b/>
          <w:szCs w:val="28"/>
        </w:rPr>
      </w:pPr>
    </w:p>
    <w:p w:rsidR="00C6162C" w:rsidRDefault="00C6162C" w:rsidP="00E15E83">
      <w:pPr>
        <w:pStyle w:val="a3"/>
        <w:ind w:right="-171"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5D7B0B">
        <w:rPr>
          <w:rFonts w:cs="Times New Roman"/>
          <w:color w:val="000000"/>
          <w:szCs w:val="28"/>
          <w:shd w:val="clear" w:color="auto" w:fill="FFFFFF"/>
        </w:rPr>
        <w:t>Стороны определяют информационное взаимодействие в области цифрового развития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4F31A0">
        <w:rPr>
          <w:rFonts w:cs="Times New Roman"/>
          <w:color w:val="000000"/>
          <w:szCs w:val="28"/>
          <w:shd w:val="clear" w:color="auto" w:fill="FFFFFF"/>
        </w:rPr>
        <w:t>общества</w:t>
      </w:r>
      <w:r w:rsidRPr="005D7B0B">
        <w:rPr>
          <w:rFonts w:cs="Times New Roman"/>
          <w:color w:val="000000"/>
          <w:szCs w:val="28"/>
          <w:shd w:val="clear" w:color="auto" w:fill="FFFFFF"/>
        </w:rPr>
        <w:t xml:space="preserve"> в качестве одной из </w:t>
      </w:r>
      <w:r>
        <w:rPr>
          <w:rFonts w:cs="Times New Roman"/>
          <w:color w:val="000000"/>
          <w:szCs w:val="28"/>
          <w:shd w:val="clear" w:color="auto" w:fill="FFFFFF"/>
        </w:rPr>
        <w:t>важных составляющих</w:t>
      </w:r>
      <w:r w:rsidRPr="005D7B0B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3A04F4">
        <w:rPr>
          <w:rFonts w:cs="Times New Roman"/>
          <w:color w:val="000000"/>
          <w:szCs w:val="28"/>
          <w:shd w:val="clear" w:color="auto" w:fill="FFFFFF"/>
        </w:rPr>
        <w:t xml:space="preserve">повышения эффективности функционирования социально-экономической сферы, создания взаимовыгодных условий </w:t>
      </w:r>
      <w:r>
        <w:rPr>
          <w:rFonts w:cs="Times New Roman"/>
          <w:color w:val="000000"/>
          <w:szCs w:val="28"/>
          <w:shd w:val="clear" w:color="auto" w:fill="FFFFFF"/>
        </w:rPr>
        <w:t>формирования регионального</w:t>
      </w:r>
      <w:r w:rsidRPr="003A04F4">
        <w:rPr>
          <w:rFonts w:cs="Times New Roman"/>
          <w:color w:val="000000"/>
          <w:szCs w:val="28"/>
          <w:shd w:val="clear" w:color="auto" w:fill="FFFFFF"/>
        </w:rPr>
        <w:t xml:space="preserve"> информационного пространства.</w:t>
      </w:r>
    </w:p>
    <w:p w:rsidR="00E72767" w:rsidRPr="003A04F4" w:rsidRDefault="00E72767" w:rsidP="00E15E83">
      <w:pPr>
        <w:pStyle w:val="a3"/>
        <w:ind w:right="-171" w:firstLine="709"/>
        <w:jc w:val="both"/>
        <w:rPr>
          <w:rFonts w:cs="Times New Roman"/>
          <w:b/>
          <w:szCs w:val="28"/>
        </w:rPr>
      </w:pPr>
    </w:p>
    <w:p w:rsidR="00C6162C" w:rsidRPr="005D7B0B" w:rsidRDefault="00C6162C" w:rsidP="00E15E83">
      <w:pPr>
        <w:pStyle w:val="a3"/>
        <w:ind w:right="-171" w:firstLine="709"/>
        <w:jc w:val="center"/>
        <w:rPr>
          <w:rFonts w:cs="Times New Roman"/>
          <w:b/>
          <w:szCs w:val="28"/>
        </w:rPr>
      </w:pPr>
      <w:r w:rsidRPr="005D7B0B">
        <w:rPr>
          <w:rFonts w:cs="Times New Roman"/>
          <w:b/>
          <w:szCs w:val="28"/>
        </w:rPr>
        <w:t>Статья 3</w:t>
      </w:r>
    </w:p>
    <w:p w:rsidR="00C6162C" w:rsidRPr="005D7B0B" w:rsidRDefault="00C6162C" w:rsidP="00E15E83">
      <w:pPr>
        <w:pStyle w:val="a3"/>
        <w:ind w:right="-171" w:firstLine="709"/>
        <w:jc w:val="center"/>
        <w:rPr>
          <w:rFonts w:cs="Times New Roman"/>
          <w:b/>
          <w:szCs w:val="28"/>
        </w:rPr>
      </w:pPr>
    </w:p>
    <w:p w:rsidR="00C6162C" w:rsidRPr="001327A3" w:rsidRDefault="00C6162C" w:rsidP="00E15E83">
      <w:pPr>
        <w:pStyle w:val="a3"/>
        <w:ind w:right="-171" w:firstLine="709"/>
        <w:jc w:val="both"/>
        <w:rPr>
          <w:rFonts w:cs="Times New Roman"/>
          <w:szCs w:val="28"/>
        </w:rPr>
      </w:pPr>
      <w:r w:rsidRPr="001327A3">
        <w:rPr>
          <w:rFonts w:cs="Times New Roman"/>
          <w:szCs w:val="28"/>
        </w:rPr>
        <w:t>Стороны в качестве основных направлений информационного взаимодействия определяют деятельность в области:</w:t>
      </w:r>
    </w:p>
    <w:p w:rsidR="0020015A" w:rsidRPr="001327A3" w:rsidRDefault="00C6162C" w:rsidP="00E15E83">
      <w:pPr>
        <w:pStyle w:val="a3"/>
        <w:ind w:right="-171" w:firstLine="709"/>
        <w:jc w:val="both"/>
        <w:rPr>
          <w:rFonts w:cs="Times New Roman"/>
          <w:szCs w:val="28"/>
        </w:rPr>
      </w:pPr>
      <w:r w:rsidRPr="00AC55FB">
        <w:rPr>
          <w:rFonts w:cs="Times New Roman"/>
          <w:szCs w:val="28"/>
        </w:rPr>
        <w:t>обмена опытом в части</w:t>
      </w:r>
      <w:r w:rsidRPr="001346F7">
        <w:rPr>
          <w:rFonts w:cs="Times New Roman"/>
          <w:i/>
          <w:szCs w:val="28"/>
        </w:rPr>
        <w:t xml:space="preserve"> </w:t>
      </w:r>
      <w:r w:rsidR="009D6DCD">
        <w:rPr>
          <w:rFonts w:cs="Times New Roman"/>
          <w:szCs w:val="28"/>
        </w:rPr>
        <w:t>нормативно-правов</w:t>
      </w:r>
      <w:r w:rsidR="00E01C4E">
        <w:rPr>
          <w:rFonts w:cs="Times New Roman"/>
          <w:szCs w:val="28"/>
        </w:rPr>
        <w:t>о</w:t>
      </w:r>
      <w:r w:rsidR="009D6DCD">
        <w:rPr>
          <w:rFonts w:cs="Times New Roman"/>
          <w:szCs w:val="28"/>
        </w:rPr>
        <w:t>го</w:t>
      </w:r>
      <w:r w:rsidR="0020015A" w:rsidRPr="001327A3">
        <w:rPr>
          <w:rFonts w:cs="Times New Roman"/>
          <w:szCs w:val="28"/>
        </w:rPr>
        <w:t xml:space="preserve"> регулирования</w:t>
      </w:r>
      <w:r w:rsidR="0020015A">
        <w:rPr>
          <w:rFonts w:cs="Times New Roman"/>
          <w:szCs w:val="28"/>
        </w:rPr>
        <w:t>;</w:t>
      </w:r>
    </w:p>
    <w:p w:rsidR="00C6162C" w:rsidRPr="001327A3" w:rsidRDefault="00C6162C" w:rsidP="00E15E83">
      <w:pPr>
        <w:pStyle w:val="a3"/>
        <w:ind w:right="-171" w:firstLine="709"/>
        <w:jc w:val="both"/>
        <w:rPr>
          <w:rFonts w:cs="Times New Roman"/>
          <w:szCs w:val="28"/>
        </w:rPr>
      </w:pPr>
      <w:r w:rsidRPr="001327A3">
        <w:rPr>
          <w:rFonts w:cs="Times New Roman"/>
          <w:szCs w:val="28"/>
        </w:rPr>
        <w:t>развития регионального цифрового пространства и информационной безопасности;</w:t>
      </w:r>
    </w:p>
    <w:p w:rsidR="00C6162C" w:rsidRDefault="00C6162C" w:rsidP="00E15E83">
      <w:pPr>
        <w:pStyle w:val="a3"/>
        <w:ind w:right="-171" w:firstLine="709"/>
        <w:jc w:val="both"/>
        <w:rPr>
          <w:rFonts w:cs="Times New Roman"/>
          <w:szCs w:val="28"/>
        </w:rPr>
      </w:pPr>
      <w:r w:rsidRPr="001327A3">
        <w:rPr>
          <w:rFonts w:cs="Times New Roman"/>
          <w:szCs w:val="28"/>
        </w:rPr>
        <w:t>развития рынков и отраслей цифровой экономики;</w:t>
      </w:r>
    </w:p>
    <w:p w:rsidR="0020015A" w:rsidRPr="00AC55FB" w:rsidRDefault="00C6162C" w:rsidP="00E15E83">
      <w:pPr>
        <w:pStyle w:val="a3"/>
        <w:ind w:right="-171" w:firstLine="709"/>
        <w:jc w:val="both"/>
        <w:rPr>
          <w:rFonts w:cs="Times New Roman"/>
          <w:i/>
          <w:szCs w:val="28"/>
        </w:rPr>
      </w:pPr>
      <w:r w:rsidRPr="00AC55FB">
        <w:rPr>
          <w:rFonts w:cs="Times New Roman"/>
          <w:szCs w:val="28"/>
        </w:rPr>
        <w:t>развития инновационной экосистемы</w:t>
      </w:r>
      <w:r w:rsidRPr="001346F7">
        <w:rPr>
          <w:rFonts w:cs="Times New Roman"/>
          <w:i/>
          <w:szCs w:val="28"/>
        </w:rPr>
        <w:t>;</w:t>
      </w:r>
    </w:p>
    <w:p w:rsidR="00C6162C" w:rsidRPr="001327A3" w:rsidRDefault="00C6162C" w:rsidP="00E15E83">
      <w:pPr>
        <w:pStyle w:val="a3"/>
        <w:ind w:right="-171" w:firstLine="709"/>
        <w:jc w:val="both"/>
        <w:rPr>
          <w:rFonts w:cs="Times New Roman"/>
          <w:szCs w:val="28"/>
        </w:rPr>
      </w:pPr>
      <w:r w:rsidRPr="001327A3">
        <w:rPr>
          <w:rFonts w:cs="Times New Roman"/>
          <w:szCs w:val="28"/>
        </w:rPr>
        <w:lastRenderedPageBreak/>
        <w:t>совместного развития информационной инфраструктуры;</w:t>
      </w:r>
    </w:p>
    <w:p w:rsidR="00C6162C" w:rsidRDefault="00C6162C" w:rsidP="00E15E83">
      <w:pPr>
        <w:pStyle w:val="a3"/>
        <w:ind w:right="-171" w:firstLine="709"/>
        <w:jc w:val="both"/>
        <w:rPr>
          <w:rFonts w:cs="Times New Roman"/>
          <w:i/>
          <w:szCs w:val="28"/>
        </w:rPr>
      </w:pPr>
      <w:r w:rsidRPr="001E10B5">
        <w:rPr>
          <w:rFonts w:cs="Times New Roman"/>
          <w:szCs w:val="28"/>
        </w:rPr>
        <w:t>образования, формирования исследовательских компетенций и подготовки кадров;</w:t>
      </w:r>
      <w:r w:rsidRPr="00E527CA">
        <w:rPr>
          <w:rFonts w:cs="Times New Roman"/>
          <w:i/>
          <w:szCs w:val="28"/>
        </w:rPr>
        <w:t xml:space="preserve"> </w:t>
      </w:r>
    </w:p>
    <w:p w:rsidR="0020015A" w:rsidRDefault="00AE4AF9" w:rsidP="00E15E83">
      <w:pPr>
        <w:pStyle w:val="a3"/>
        <w:ind w:right="-171" w:firstLine="709"/>
        <w:jc w:val="both"/>
        <w:rPr>
          <w:rFonts w:cs="Times New Roman"/>
          <w:szCs w:val="28"/>
        </w:rPr>
      </w:pPr>
      <w:r w:rsidRPr="00AC55FB">
        <w:rPr>
          <w:rFonts w:cs="Times New Roman"/>
          <w:szCs w:val="28"/>
        </w:rPr>
        <w:t>взаимодействия</w:t>
      </w:r>
      <w:r w:rsidR="00C6162C" w:rsidRPr="00AC55FB">
        <w:rPr>
          <w:rFonts w:cs="Times New Roman"/>
          <w:szCs w:val="28"/>
        </w:rPr>
        <w:t xml:space="preserve"> по обеспечению развития информационно-коммуникационных технологий, а также кадрового развития и научного сотруд</w:t>
      </w:r>
      <w:r w:rsidR="006845CE">
        <w:rPr>
          <w:rFonts w:cs="Times New Roman"/>
          <w:szCs w:val="28"/>
        </w:rPr>
        <w:t>ничества;</w:t>
      </w:r>
    </w:p>
    <w:p w:rsidR="00C6162C" w:rsidRDefault="00C6162C" w:rsidP="00E15E83">
      <w:pPr>
        <w:pStyle w:val="a3"/>
        <w:ind w:right="-171" w:firstLine="709"/>
        <w:jc w:val="both"/>
        <w:rPr>
          <w:rFonts w:cs="Times New Roman"/>
          <w:i/>
          <w:szCs w:val="28"/>
        </w:rPr>
      </w:pPr>
      <w:r w:rsidRPr="001327A3">
        <w:rPr>
          <w:rFonts w:cs="Times New Roman"/>
          <w:szCs w:val="28"/>
        </w:rPr>
        <w:t>создания с</w:t>
      </w:r>
      <w:r>
        <w:rPr>
          <w:rFonts w:cs="Times New Roman"/>
          <w:szCs w:val="28"/>
        </w:rPr>
        <w:t>истем поддержки исследовательско</w:t>
      </w:r>
      <w:r w:rsidRPr="001327A3">
        <w:rPr>
          <w:rFonts w:cs="Times New Roman"/>
          <w:szCs w:val="28"/>
        </w:rPr>
        <w:t>й деятельности, обеспечивающих технологическую независимость по каждому из направлений конкурентоспособных цифровых технологий.</w:t>
      </w:r>
      <w:r w:rsidRPr="000E0C1E">
        <w:rPr>
          <w:rFonts w:cs="Times New Roman"/>
          <w:i/>
          <w:szCs w:val="28"/>
        </w:rPr>
        <w:t xml:space="preserve"> </w:t>
      </w:r>
    </w:p>
    <w:p w:rsidR="00C6162C" w:rsidRPr="005D7B0B" w:rsidRDefault="00C6162C" w:rsidP="00E15E83">
      <w:pPr>
        <w:pStyle w:val="a3"/>
        <w:ind w:right="-171" w:firstLine="709"/>
        <w:jc w:val="center"/>
        <w:rPr>
          <w:rFonts w:cs="Times New Roman"/>
          <w:b/>
          <w:szCs w:val="28"/>
        </w:rPr>
      </w:pPr>
    </w:p>
    <w:p w:rsidR="00C6162C" w:rsidRPr="005D7B0B" w:rsidRDefault="00C6162C" w:rsidP="00E15E83">
      <w:pPr>
        <w:pStyle w:val="a3"/>
        <w:ind w:right="-171" w:firstLine="709"/>
        <w:jc w:val="center"/>
        <w:rPr>
          <w:rFonts w:cs="Times New Roman"/>
          <w:b/>
          <w:szCs w:val="28"/>
        </w:rPr>
      </w:pPr>
      <w:r w:rsidRPr="005D7B0B">
        <w:rPr>
          <w:rFonts w:cs="Times New Roman"/>
          <w:b/>
          <w:szCs w:val="28"/>
        </w:rPr>
        <w:t>Статья 4</w:t>
      </w:r>
    </w:p>
    <w:p w:rsidR="00C6162C" w:rsidRPr="005D7B0B" w:rsidRDefault="00C6162C" w:rsidP="00E15E83">
      <w:pPr>
        <w:pStyle w:val="a3"/>
        <w:ind w:right="-171" w:firstLine="709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C6162C" w:rsidRPr="005D7B0B" w:rsidRDefault="00C6162C" w:rsidP="00E15E83">
      <w:pPr>
        <w:pStyle w:val="a3"/>
        <w:ind w:right="-171"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5D7B0B">
        <w:rPr>
          <w:rFonts w:cs="Times New Roman"/>
          <w:color w:val="000000"/>
          <w:szCs w:val="28"/>
          <w:shd w:val="clear" w:color="auto" w:fill="FFFFFF"/>
        </w:rPr>
        <w:t>Информационное взаимодействие между уполномоченными (компетентными) органами Сторон осуществляется с соблюдением законодательства государств – участников настоящего Соглашения.</w:t>
      </w:r>
    </w:p>
    <w:p w:rsidR="00EC4DC0" w:rsidRPr="00AC55FB" w:rsidRDefault="00C6162C" w:rsidP="00E15E83">
      <w:pPr>
        <w:pStyle w:val="a3"/>
        <w:ind w:right="-171" w:firstLine="709"/>
        <w:jc w:val="both"/>
        <w:rPr>
          <w:rFonts w:cs="Times New Roman"/>
          <w:b/>
          <w:szCs w:val="28"/>
          <w:u w:val="single"/>
        </w:rPr>
      </w:pPr>
      <w:r w:rsidRPr="00AC55FB">
        <w:rPr>
          <w:rFonts w:cs="Times New Roman"/>
          <w:color w:val="000000"/>
          <w:szCs w:val="28"/>
          <w:shd w:val="clear" w:color="auto" w:fill="FFFFFF"/>
        </w:rPr>
        <w:t>Действие настоящего Соглашения не распространяется на обмен информацией, составляющей государственную тайну (государственные секреты) государств – участников настоящего Соглашения</w:t>
      </w:r>
      <w:r w:rsidR="006845CE">
        <w:rPr>
          <w:rFonts w:cs="Times New Roman"/>
          <w:color w:val="000000"/>
          <w:szCs w:val="28"/>
          <w:shd w:val="clear" w:color="auto" w:fill="FFFFFF"/>
        </w:rPr>
        <w:t>.</w:t>
      </w:r>
      <w:r w:rsidRPr="00AC55FB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C6162C" w:rsidRPr="005D7B0B" w:rsidRDefault="00C6162C" w:rsidP="00E15E83">
      <w:pPr>
        <w:pStyle w:val="a3"/>
        <w:ind w:right="-143" w:firstLine="709"/>
        <w:jc w:val="both"/>
        <w:rPr>
          <w:rFonts w:cs="Times New Roman"/>
          <w:szCs w:val="28"/>
          <w:lang w:eastAsia="ru-RU"/>
        </w:rPr>
      </w:pPr>
      <w:r w:rsidRPr="005D7B0B">
        <w:rPr>
          <w:rFonts w:cs="Times New Roman"/>
          <w:szCs w:val="28"/>
          <w:lang w:eastAsia="ru-RU"/>
        </w:rPr>
        <w:t>Информация, передаваемая в рамках настоящего Соглашения и рассматриваемая Стороной как информация, распространение и (или) предоставление которой ограничено законодательством ее государства, должна содержать пометку «конфиденциально», если иное не установлено законодательством государств – участников настоящего Соглашения.</w:t>
      </w:r>
    </w:p>
    <w:p w:rsidR="00C6162C" w:rsidRPr="005D7B0B" w:rsidRDefault="00C6162C" w:rsidP="00E15E83">
      <w:pPr>
        <w:pStyle w:val="a3"/>
        <w:ind w:right="-143" w:firstLine="709"/>
        <w:jc w:val="both"/>
        <w:rPr>
          <w:rFonts w:cs="Times New Roman"/>
          <w:szCs w:val="28"/>
          <w:lang w:eastAsia="ru-RU"/>
        </w:rPr>
      </w:pPr>
      <w:r w:rsidRPr="005D7B0B">
        <w:rPr>
          <w:rFonts w:cs="Times New Roman"/>
          <w:szCs w:val="28"/>
          <w:lang w:eastAsia="ru-RU"/>
        </w:rPr>
        <w:t>Такая информация не разглашается и не передается принимающей информацию Стороной третьей стороне без письменного разрешения уполномоченного (компетентного) органа Стороны, передающей такую информацию.</w:t>
      </w:r>
    </w:p>
    <w:p w:rsidR="00C6162C" w:rsidRPr="00AC55FB" w:rsidRDefault="00C6162C" w:rsidP="00E15E83">
      <w:pPr>
        <w:pStyle w:val="a3"/>
        <w:ind w:right="-143" w:firstLine="709"/>
        <w:jc w:val="both"/>
        <w:rPr>
          <w:rFonts w:cs="Times New Roman"/>
          <w:szCs w:val="28"/>
          <w:lang w:eastAsia="ru-RU"/>
        </w:rPr>
      </w:pPr>
      <w:r w:rsidRPr="00AC55FB">
        <w:rPr>
          <w:rFonts w:cs="Times New Roman"/>
          <w:szCs w:val="28"/>
          <w:lang w:eastAsia="ru-RU"/>
        </w:rPr>
        <w:t>Принимающая информацию Сторона обязана принять необходимые меры защиты такой информации, которые должны быть адекватны и равнозначны той степени защиты, которая обеспечивается Стороно</w:t>
      </w:r>
      <w:r w:rsidR="00EC4DC0" w:rsidRPr="00AC55FB">
        <w:rPr>
          <w:rFonts w:cs="Times New Roman"/>
          <w:szCs w:val="28"/>
          <w:lang w:eastAsia="ru-RU"/>
        </w:rPr>
        <w:t>й, передающей такую информацию.</w:t>
      </w:r>
    </w:p>
    <w:p w:rsidR="00EC4DC0" w:rsidRPr="00AC55FB" w:rsidRDefault="00C6162C" w:rsidP="00E15E83">
      <w:pPr>
        <w:pStyle w:val="a3"/>
        <w:ind w:right="-143" w:firstLine="709"/>
        <w:jc w:val="both"/>
        <w:rPr>
          <w:rFonts w:cs="Times New Roman"/>
          <w:szCs w:val="28"/>
          <w:lang w:eastAsia="ru-RU"/>
        </w:rPr>
      </w:pPr>
      <w:r w:rsidRPr="00AC55FB">
        <w:rPr>
          <w:rFonts w:cs="Times New Roman"/>
          <w:szCs w:val="28"/>
          <w:lang w:eastAsia="ru-RU"/>
        </w:rPr>
        <w:t>Использование информации, полученной одной Стороной от другой Стороны в ходе реализации настоящего Соглашения, после прекращения его действия для Стороны, получившей информацию, будет продолжать регулироваться по</w:t>
      </w:r>
      <w:r w:rsidR="00AC55FB" w:rsidRPr="00AC55FB">
        <w:rPr>
          <w:rFonts w:cs="Times New Roman"/>
          <w:szCs w:val="28"/>
          <w:lang w:eastAsia="ru-RU"/>
        </w:rPr>
        <w:t>ложениями настоящего Соглашения</w:t>
      </w:r>
      <w:r w:rsidR="006845CE">
        <w:rPr>
          <w:rFonts w:cs="Times New Roman"/>
          <w:szCs w:val="28"/>
          <w:lang w:eastAsia="ru-RU"/>
        </w:rPr>
        <w:t>.</w:t>
      </w:r>
    </w:p>
    <w:p w:rsidR="0036721D" w:rsidRPr="00E72767" w:rsidRDefault="0036721D" w:rsidP="00E15E83">
      <w:pPr>
        <w:pStyle w:val="a3"/>
        <w:ind w:right="-143" w:firstLine="709"/>
        <w:jc w:val="both"/>
        <w:rPr>
          <w:rFonts w:cs="Times New Roman"/>
          <w:i/>
          <w:szCs w:val="28"/>
          <w:lang w:eastAsia="ru-RU"/>
        </w:rPr>
      </w:pPr>
    </w:p>
    <w:p w:rsidR="00C6162C" w:rsidRPr="005D7B0B" w:rsidRDefault="00C6162C" w:rsidP="00E15E83">
      <w:pPr>
        <w:pStyle w:val="a3"/>
        <w:ind w:right="-171" w:firstLine="709"/>
        <w:jc w:val="center"/>
        <w:rPr>
          <w:rFonts w:cs="Times New Roman"/>
          <w:b/>
          <w:szCs w:val="28"/>
        </w:rPr>
      </w:pPr>
      <w:r w:rsidRPr="005D7B0B">
        <w:rPr>
          <w:rFonts w:cs="Times New Roman"/>
          <w:b/>
          <w:szCs w:val="28"/>
        </w:rPr>
        <w:t>Статья 5</w:t>
      </w:r>
    </w:p>
    <w:p w:rsidR="00C6162C" w:rsidRPr="005D7B0B" w:rsidRDefault="00C6162C" w:rsidP="00E15E83">
      <w:pPr>
        <w:pStyle w:val="a3"/>
        <w:ind w:right="-171" w:firstLine="709"/>
        <w:jc w:val="center"/>
        <w:rPr>
          <w:rFonts w:cs="Times New Roman"/>
          <w:b/>
          <w:szCs w:val="28"/>
        </w:rPr>
      </w:pPr>
    </w:p>
    <w:p w:rsidR="00AE2638" w:rsidRDefault="00C6162C" w:rsidP="00E15E83">
      <w:pPr>
        <w:pStyle w:val="a3"/>
        <w:ind w:right="-171" w:firstLine="709"/>
        <w:jc w:val="both"/>
        <w:rPr>
          <w:rFonts w:eastAsia="Times New Roman" w:cs="Times New Roman"/>
          <w:szCs w:val="28"/>
          <w:lang w:eastAsia="ru-RU"/>
        </w:rPr>
      </w:pPr>
      <w:r w:rsidRPr="005D7B0B">
        <w:rPr>
          <w:rFonts w:eastAsia="Times New Roman" w:cs="Times New Roman"/>
          <w:szCs w:val="28"/>
          <w:lang w:eastAsia="ru-RU"/>
        </w:rPr>
        <w:t xml:space="preserve">Стороны осуществляют </w:t>
      </w:r>
      <w:r w:rsidRPr="00AC55FB">
        <w:rPr>
          <w:rFonts w:eastAsia="Times New Roman" w:cs="Times New Roman"/>
          <w:szCs w:val="28"/>
          <w:lang w:eastAsia="ru-RU"/>
        </w:rPr>
        <w:t>взаимодействие</w:t>
      </w:r>
      <w:r w:rsidRPr="00937519">
        <w:rPr>
          <w:rFonts w:eastAsia="Times New Roman" w:cs="Times New Roman"/>
          <w:i/>
          <w:szCs w:val="28"/>
          <w:lang w:eastAsia="ru-RU"/>
        </w:rPr>
        <w:t xml:space="preserve"> </w:t>
      </w:r>
      <w:r w:rsidRPr="005D7B0B">
        <w:rPr>
          <w:rFonts w:eastAsia="Times New Roman" w:cs="Times New Roman"/>
          <w:szCs w:val="28"/>
          <w:lang w:eastAsia="ru-RU"/>
        </w:rPr>
        <w:t>через уполномоченные (компетентные) органы, отвечающие за выработку и осуществление государственной политики в области цифрового развития</w:t>
      </w:r>
      <w:r>
        <w:rPr>
          <w:rFonts w:eastAsia="Times New Roman" w:cs="Times New Roman"/>
          <w:szCs w:val="28"/>
          <w:lang w:eastAsia="ru-RU"/>
        </w:rPr>
        <w:t xml:space="preserve"> общества и цифровой экономики</w:t>
      </w:r>
      <w:r w:rsidRPr="005D7B0B">
        <w:rPr>
          <w:rFonts w:eastAsia="Times New Roman" w:cs="Times New Roman"/>
          <w:szCs w:val="28"/>
          <w:lang w:eastAsia="ru-RU"/>
        </w:rPr>
        <w:t xml:space="preserve">, в соответствии с настоящим Соглашением при соблюдении законодательства и международных договоров государств – участников настоящего Соглашения. </w:t>
      </w:r>
    </w:p>
    <w:p w:rsidR="00C6162C" w:rsidRPr="005D7B0B" w:rsidRDefault="00C6162C" w:rsidP="00E15E83">
      <w:pPr>
        <w:pStyle w:val="a3"/>
        <w:ind w:right="-171" w:firstLine="709"/>
        <w:jc w:val="both"/>
        <w:rPr>
          <w:rFonts w:eastAsia="Times New Roman" w:cs="Times New Roman"/>
          <w:szCs w:val="28"/>
          <w:lang w:eastAsia="ru-RU"/>
        </w:rPr>
      </w:pPr>
      <w:r w:rsidRPr="005D7B0B">
        <w:rPr>
          <w:rFonts w:eastAsia="Times New Roman" w:cs="Times New Roman"/>
          <w:szCs w:val="28"/>
          <w:lang w:eastAsia="ru-RU"/>
        </w:rPr>
        <w:t xml:space="preserve">Стороны определяют перечень своих уполномоченных (компетентных) органов и сообщают об этом депозитарию при сдаче уведомления о выполнении </w:t>
      </w:r>
      <w:r w:rsidRPr="005D7B0B">
        <w:rPr>
          <w:rFonts w:eastAsia="Times New Roman" w:cs="Times New Roman"/>
          <w:szCs w:val="28"/>
          <w:lang w:eastAsia="ru-RU"/>
        </w:rPr>
        <w:lastRenderedPageBreak/>
        <w:t>внутригосударственных процедур, необходимых для вступления в силу настоящего Соглашения. Об изменении перечня уполномоченных (компетентных) органов каждая из Сторон в течение одного месяца с даты принятия такого решения уведомляет депозитарий.</w:t>
      </w:r>
    </w:p>
    <w:p w:rsidR="00C6162C" w:rsidRPr="005D7B0B" w:rsidRDefault="00C6162C" w:rsidP="00E15E83">
      <w:pPr>
        <w:pStyle w:val="a3"/>
        <w:ind w:right="-171" w:firstLine="709"/>
        <w:jc w:val="both"/>
        <w:rPr>
          <w:rFonts w:eastAsia="Times New Roman" w:cs="Times New Roman"/>
          <w:szCs w:val="28"/>
          <w:lang w:eastAsia="ru-RU"/>
        </w:rPr>
      </w:pPr>
    </w:p>
    <w:p w:rsidR="00C6162C" w:rsidRPr="005D7B0B" w:rsidRDefault="00C6162C" w:rsidP="00E15E83">
      <w:pPr>
        <w:pStyle w:val="a3"/>
        <w:ind w:right="-171"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5D7B0B">
        <w:rPr>
          <w:rFonts w:eastAsia="Times New Roman" w:cs="Times New Roman"/>
          <w:b/>
          <w:szCs w:val="28"/>
          <w:lang w:eastAsia="ru-RU"/>
        </w:rPr>
        <w:t>Статья 6</w:t>
      </w:r>
    </w:p>
    <w:p w:rsidR="00C6162C" w:rsidRPr="005D7B0B" w:rsidRDefault="00C6162C" w:rsidP="00E15E83">
      <w:pPr>
        <w:pStyle w:val="a3"/>
        <w:ind w:right="-171"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C6162C" w:rsidRPr="005D7B0B" w:rsidRDefault="00C6162C" w:rsidP="00E15E83">
      <w:pPr>
        <w:pStyle w:val="a3"/>
        <w:ind w:right="-171" w:firstLine="709"/>
        <w:jc w:val="both"/>
        <w:rPr>
          <w:rFonts w:eastAsia="Times New Roman" w:cs="Times New Roman"/>
          <w:szCs w:val="28"/>
          <w:lang w:eastAsia="ru-RU"/>
        </w:rPr>
      </w:pPr>
      <w:r w:rsidRPr="005D7B0B">
        <w:rPr>
          <w:rFonts w:eastAsia="Times New Roman" w:cs="Times New Roman"/>
          <w:szCs w:val="28"/>
          <w:lang w:eastAsia="ru-RU"/>
        </w:rPr>
        <w:t>Уполномоченные (компетент</w:t>
      </w:r>
      <w:r w:rsidR="001D764E">
        <w:rPr>
          <w:rFonts w:eastAsia="Times New Roman" w:cs="Times New Roman"/>
          <w:szCs w:val="28"/>
          <w:lang w:eastAsia="ru-RU"/>
        </w:rPr>
        <w:t>ные) органы Сторон осуществляют</w:t>
      </w:r>
      <w:r w:rsidRPr="00937519">
        <w:rPr>
          <w:rFonts w:eastAsia="Times New Roman" w:cs="Times New Roman"/>
          <w:i/>
          <w:szCs w:val="28"/>
          <w:lang w:eastAsia="ru-RU"/>
        </w:rPr>
        <w:t xml:space="preserve"> </w:t>
      </w:r>
      <w:r w:rsidRPr="00AC55FB">
        <w:rPr>
          <w:rFonts w:eastAsia="Times New Roman" w:cs="Times New Roman"/>
          <w:szCs w:val="28"/>
          <w:lang w:eastAsia="ru-RU"/>
        </w:rPr>
        <w:t>взаимодействие</w:t>
      </w:r>
      <w:r w:rsidR="00154FAB" w:rsidRPr="00154FAB">
        <w:rPr>
          <w:rFonts w:cs="Times New Roman"/>
          <w:b/>
          <w:szCs w:val="28"/>
        </w:rPr>
        <w:t xml:space="preserve"> </w:t>
      </w:r>
      <w:r w:rsidRPr="005D7B0B">
        <w:rPr>
          <w:rFonts w:eastAsia="Times New Roman" w:cs="Times New Roman"/>
          <w:szCs w:val="28"/>
          <w:lang w:eastAsia="ru-RU"/>
        </w:rPr>
        <w:t xml:space="preserve">путем проведения консультаций, переговоров, экспертных совещаний, а также обмена информацией в области цифрового развития </w:t>
      </w:r>
      <w:r w:rsidR="007730F4">
        <w:rPr>
          <w:rFonts w:eastAsia="Times New Roman" w:cs="Times New Roman"/>
          <w:szCs w:val="28"/>
          <w:lang w:eastAsia="ru-RU"/>
        </w:rPr>
        <w:t>общества,</w:t>
      </w:r>
      <w:r>
        <w:rPr>
          <w:rFonts w:eastAsia="Times New Roman" w:cs="Times New Roman"/>
          <w:szCs w:val="28"/>
          <w:lang w:eastAsia="ru-RU"/>
        </w:rPr>
        <w:t xml:space="preserve"> цифровой экономики</w:t>
      </w:r>
      <w:r w:rsidRPr="005D7B0B">
        <w:rPr>
          <w:rFonts w:eastAsia="Times New Roman" w:cs="Times New Roman"/>
          <w:szCs w:val="28"/>
          <w:lang w:eastAsia="ru-RU"/>
        </w:rPr>
        <w:t xml:space="preserve"> </w:t>
      </w:r>
      <w:r w:rsidRPr="00AC55FB">
        <w:rPr>
          <w:rFonts w:eastAsia="Times New Roman" w:cs="Times New Roman"/>
          <w:color w:val="000000"/>
          <w:szCs w:val="28"/>
          <w:lang w:eastAsia="ru-RU"/>
        </w:rPr>
        <w:t>и</w:t>
      </w:r>
      <w:r w:rsidR="007730F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C55FB">
        <w:rPr>
          <w:rFonts w:eastAsia="Times New Roman" w:cs="Times New Roman"/>
          <w:color w:val="000000"/>
          <w:szCs w:val="28"/>
          <w:lang w:eastAsia="ru-RU"/>
        </w:rPr>
        <w:t>инновационной экосистемы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730F4">
        <w:rPr>
          <w:rFonts w:eastAsia="Times New Roman" w:cs="Times New Roman"/>
          <w:szCs w:val="28"/>
          <w:lang w:eastAsia="ru-RU"/>
        </w:rPr>
        <w:t xml:space="preserve">для выработки </w:t>
      </w:r>
      <w:r w:rsidRPr="005D7B0B">
        <w:rPr>
          <w:rFonts w:eastAsia="Times New Roman" w:cs="Times New Roman"/>
          <w:szCs w:val="28"/>
          <w:lang w:eastAsia="ru-RU"/>
        </w:rPr>
        <w:t>взаимосогласованных решений и осуществления мероприятий.</w:t>
      </w:r>
    </w:p>
    <w:p w:rsidR="00C6162C" w:rsidRPr="005D7B0B" w:rsidRDefault="00C6162C" w:rsidP="00E15E83">
      <w:pPr>
        <w:pStyle w:val="a3"/>
        <w:ind w:right="-171" w:firstLine="709"/>
        <w:rPr>
          <w:rFonts w:cs="Times New Roman"/>
          <w:b/>
          <w:szCs w:val="28"/>
        </w:rPr>
      </w:pPr>
    </w:p>
    <w:p w:rsidR="00C6162C" w:rsidRPr="005D7B0B" w:rsidRDefault="00C6162C" w:rsidP="00E15E83">
      <w:pPr>
        <w:pStyle w:val="a3"/>
        <w:ind w:right="-171" w:firstLine="709"/>
        <w:jc w:val="center"/>
        <w:rPr>
          <w:rFonts w:cs="Times New Roman"/>
          <w:b/>
          <w:szCs w:val="28"/>
        </w:rPr>
      </w:pPr>
      <w:r w:rsidRPr="005D7B0B">
        <w:rPr>
          <w:rFonts w:cs="Times New Roman"/>
          <w:b/>
          <w:szCs w:val="28"/>
        </w:rPr>
        <w:t>Статья 7</w:t>
      </w:r>
    </w:p>
    <w:p w:rsidR="00C6162C" w:rsidRPr="005D7B0B" w:rsidRDefault="00C6162C" w:rsidP="00E15E83">
      <w:pPr>
        <w:pStyle w:val="a3"/>
        <w:ind w:right="-171" w:firstLine="709"/>
        <w:jc w:val="center"/>
        <w:rPr>
          <w:rFonts w:cs="Times New Roman"/>
          <w:b/>
          <w:szCs w:val="28"/>
        </w:rPr>
      </w:pPr>
    </w:p>
    <w:p w:rsidR="00EC4DC0" w:rsidRDefault="00C6162C" w:rsidP="00E15E83">
      <w:pPr>
        <w:pStyle w:val="a3"/>
        <w:ind w:right="-171" w:firstLine="709"/>
        <w:jc w:val="both"/>
        <w:rPr>
          <w:rFonts w:cs="Times New Roman"/>
          <w:b/>
          <w:szCs w:val="28"/>
          <w:u w:val="single"/>
        </w:rPr>
      </w:pPr>
      <w:r w:rsidRPr="005D7B0B">
        <w:rPr>
          <w:rFonts w:eastAsia="Times New Roman" w:cs="Times New Roman"/>
          <w:szCs w:val="28"/>
          <w:lang w:eastAsia="ru-RU"/>
        </w:rPr>
        <w:t xml:space="preserve">Координатором взаимодействия </w:t>
      </w:r>
      <w:r w:rsidR="002F6B70">
        <w:rPr>
          <w:rFonts w:eastAsia="Times New Roman" w:cs="Times New Roman"/>
          <w:szCs w:val="28"/>
          <w:lang w:eastAsia="ru-RU"/>
        </w:rPr>
        <w:t>Сторон по реализации положений</w:t>
      </w:r>
      <w:r w:rsidRPr="005D7B0B">
        <w:rPr>
          <w:rFonts w:eastAsia="Times New Roman" w:cs="Times New Roman"/>
          <w:szCs w:val="28"/>
          <w:lang w:eastAsia="ru-RU"/>
        </w:rPr>
        <w:t xml:space="preserve"> настоящего Соглашения</w:t>
      </w:r>
      <w:r w:rsidRPr="0035373C">
        <w:rPr>
          <w:rFonts w:cs="Times New Roman"/>
          <w:b/>
          <w:szCs w:val="28"/>
        </w:rPr>
        <w:t xml:space="preserve"> </w:t>
      </w:r>
      <w:r w:rsidRPr="005D7B0B">
        <w:rPr>
          <w:rFonts w:eastAsia="Times New Roman" w:cs="Times New Roman"/>
          <w:szCs w:val="28"/>
          <w:lang w:eastAsia="ru-RU"/>
        </w:rPr>
        <w:t>является Региональное содружество в области связи.</w:t>
      </w:r>
      <w:r w:rsidR="00EC4DC0" w:rsidRPr="00EC4DC0">
        <w:rPr>
          <w:rFonts w:cs="Times New Roman"/>
          <w:b/>
          <w:szCs w:val="28"/>
          <w:u w:val="single"/>
        </w:rPr>
        <w:t xml:space="preserve"> </w:t>
      </w:r>
    </w:p>
    <w:p w:rsidR="00154FAB" w:rsidRDefault="00154FAB" w:rsidP="00E15E83">
      <w:pPr>
        <w:pStyle w:val="a3"/>
        <w:ind w:right="-171" w:firstLine="709"/>
        <w:jc w:val="center"/>
        <w:rPr>
          <w:rFonts w:eastAsia="Times New Roman" w:cs="Times New Roman"/>
          <w:i/>
          <w:szCs w:val="28"/>
          <w:lang w:eastAsia="ru-RU"/>
        </w:rPr>
      </w:pPr>
    </w:p>
    <w:p w:rsidR="006845CE" w:rsidRPr="005D7B0B" w:rsidRDefault="006845CE" w:rsidP="00E15E83">
      <w:pPr>
        <w:pStyle w:val="a3"/>
        <w:ind w:right="-171"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5D7B0B">
        <w:rPr>
          <w:rFonts w:eastAsia="Times New Roman" w:cs="Times New Roman"/>
          <w:b/>
          <w:szCs w:val="28"/>
          <w:lang w:eastAsia="ru-RU"/>
        </w:rPr>
        <w:t>Статья 8</w:t>
      </w:r>
    </w:p>
    <w:p w:rsidR="00C6162C" w:rsidRPr="006845CE" w:rsidRDefault="00C6162C" w:rsidP="00E15E83">
      <w:pPr>
        <w:pStyle w:val="a3"/>
        <w:ind w:right="-171" w:firstLine="709"/>
        <w:jc w:val="both"/>
        <w:rPr>
          <w:rFonts w:eastAsia="Times New Roman" w:cs="Times New Roman"/>
          <w:szCs w:val="28"/>
          <w:lang w:eastAsia="ru-RU"/>
        </w:rPr>
      </w:pPr>
    </w:p>
    <w:p w:rsidR="00EC4DC0" w:rsidRPr="00471225" w:rsidRDefault="00C6162C" w:rsidP="00E15E83">
      <w:pPr>
        <w:pStyle w:val="a3"/>
        <w:ind w:right="-171" w:firstLine="709"/>
        <w:jc w:val="both"/>
        <w:rPr>
          <w:rFonts w:eastAsia="Times New Roman" w:cs="Times New Roman"/>
          <w:szCs w:val="28"/>
          <w:lang w:eastAsia="ru-RU"/>
        </w:rPr>
      </w:pPr>
      <w:r w:rsidRPr="00471225">
        <w:rPr>
          <w:rFonts w:eastAsia="Times New Roman" w:cs="Times New Roman"/>
          <w:szCs w:val="28"/>
          <w:lang w:eastAsia="ru-RU"/>
        </w:rPr>
        <w:t xml:space="preserve">Финансирование проводимых Сторонами мероприятий по реализации настоящего Соглашения осуществляется заинтересованными министерствами и ведомствами в рамках средств, ежегодно предусматриваемых в бюджетах государств – участников настоящего Соглашения для обеспечения их функций, а также за счет внебюджетных источников в порядке, установленном законодательством государств – участников СНГ. </w:t>
      </w:r>
    </w:p>
    <w:p w:rsidR="00C6162C" w:rsidRPr="005D7B0B" w:rsidRDefault="00C6162C" w:rsidP="00E15E83">
      <w:pPr>
        <w:pStyle w:val="a3"/>
        <w:ind w:right="-171" w:firstLine="709"/>
        <w:rPr>
          <w:rFonts w:cs="Times New Roman"/>
          <w:szCs w:val="28"/>
        </w:rPr>
      </w:pPr>
    </w:p>
    <w:p w:rsidR="00C6162C" w:rsidRPr="005D7B0B" w:rsidRDefault="00C6162C" w:rsidP="00E15E83">
      <w:pPr>
        <w:pStyle w:val="a3"/>
        <w:ind w:right="-171" w:firstLine="709"/>
        <w:jc w:val="center"/>
        <w:rPr>
          <w:rFonts w:cs="Times New Roman"/>
          <w:b/>
          <w:szCs w:val="28"/>
        </w:rPr>
      </w:pPr>
      <w:r w:rsidRPr="005D7B0B">
        <w:rPr>
          <w:rFonts w:cs="Times New Roman"/>
          <w:b/>
          <w:szCs w:val="28"/>
        </w:rPr>
        <w:t>Статья 9</w:t>
      </w:r>
    </w:p>
    <w:p w:rsidR="00C6162C" w:rsidRPr="005D7B0B" w:rsidRDefault="00C6162C" w:rsidP="00E15E83">
      <w:pPr>
        <w:pStyle w:val="a3"/>
        <w:ind w:right="-171" w:firstLine="709"/>
        <w:jc w:val="center"/>
        <w:rPr>
          <w:rFonts w:cs="Times New Roman"/>
          <w:b/>
          <w:szCs w:val="28"/>
        </w:rPr>
      </w:pPr>
    </w:p>
    <w:p w:rsidR="00C6162C" w:rsidRPr="005D7B0B" w:rsidRDefault="006845CE" w:rsidP="00E15E83">
      <w:pPr>
        <w:pStyle w:val="a3"/>
        <w:ind w:right="-171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согласию Сторон в</w:t>
      </w:r>
      <w:r w:rsidR="00C6162C" w:rsidRPr="005D7B0B">
        <w:rPr>
          <w:rFonts w:cs="Times New Roman"/>
          <w:szCs w:val="28"/>
        </w:rPr>
        <w:t xml:space="preserve"> настоящее Соглаше</w:t>
      </w:r>
      <w:r w:rsidR="009D6DCD">
        <w:rPr>
          <w:rFonts w:cs="Times New Roman"/>
          <w:szCs w:val="28"/>
        </w:rPr>
        <w:t>ние</w:t>
      </w:r>
      <w:r w:rsidR="00E01C4E">
        <w:rPr>
          <w:rFonts w:cs="Times New Roman"/>
          <w:szCs w:val="28"/>
        </w:rPr>
        <w:t xml:space="preserve"> </w:t>
      </w:r>
      <w:r w:rsidR="00C6162C" w:rsidRPr="005D7B0B">
        <w:rPr>
          <w:rFonts w:cs="Times New Roman"/>
          <w:szCs w:val="28"/>
        </w:rPr>
        <w:t>могут быть внесены изменения, являющиеся его неотъемлемой частью, которые оформляются соответствующим протоколом.</w:t>
      </w:r>
    </w:p>
    <w:p w:rsidR="00C6162C" w:rsidRPr="005D7B0B" w:rsidRDefault="00C6162C" w:rsidP="00E15E83">
      <w:pPr>
        <w:pStyle w:val="a3"/>
        <w:ind w:right="-171" w:firstLine="709"/>
        <w:jc w:val="both"/>
        <w:rPr>
          <w:rFonts w:cs="Times New Roman"/>
          <w:b/>
          <w:szCs w:val="28"/>
        </w:rPr>
      </w:pPr>
    </w:p>
    <w:p w:rsidR="00C6162C" w:rsidRPr="005D7B0B" w:rsidRDefault="00C6162C" w:rsidP="00E15E83">
      <w:pPr>
        <w:pStyle w:val="a3"/>
        <w:ind w:right="-171" w:firstLine="709"/>
        <w:jc w:val="center"/>
        <w:rPr>
          <w:rFonts w:cs="Times New Roman"/>
          <w:b/>
          <w:szCs w:val="28"/>
        </w:rPr>
      </w:pPr>
      <w:r w:rsidRPr="005D7B0B">
        <w:rPr>
          <w:rFonts w:cs="Times New Roman"/>
          <w:b/>
          <w:szCs w:val="28"/>
        </w:rPr>
        <w:t>Статья 10</w:t>
      </w:r>
    </w:p>
    <w:p w:rsidR="00C6162C" w:rsidRPr="005D7B0B" w:rsidRDefault="00C6162C" w:rsidP="00E15E83">
      <w:pPr>
        <w:pStyle w:val="a3"/>
        <w:ind w:right="-171" w:firstLine="709"/>
        <w:jc w:val="center"/>
        <w:rPr>
          <w:rFonts w:cs="Times New Roman"/>
          <w:b/>
          <w:szCs w:val="28"/>
        </w:rPr>
      </w:pPr>
    </w:p>
    <w:p w:rsidR="00C6162C" w:rsidRPr="00E72767" w:rsidRDefault="00C6162C" w:rsidP="00E15E83">
      <w:pPr>
        <w:pStyle w:val="a3"/>
        <w:ind w:right="-171" w:firstLine="709"/>
        <w:jc w:val="both"/>
        <w:rPr>
          <w:rFonts w:cs="Times New Roman"/>
          <w:i/>
          <w:szCs w:val="28"/>
        </w:rPr>
      </w:pPr>
      <w:r w:rsidRPr="005D7B0B">
        <w:rPr>
          <w:rFonts w:cs="Times New Roman"/>
          <w:szCs w:val="28"/>
        </w:rPr>
        <w:t>Спорные вопросы между Сторонами, возникающие при применении и толковании настоящего Соглашения, решаются путем консультаций и пере</w:t>
      </w:r>
      <w:r w:rsidR="00471225">
        <w:rPr>
          <w:rFonts w:cs="Times New Roman"/>
          <w:szCs w:val="28"/>
        </w:rPr>
        <w:t>говоров заинтересованных Сторон.</w:t>
      </w:r>
    </w:p>
    <w:p w:rsidR="00C6162C" w:rsidRPr="005D7B0B" w:rsidRDefault="00C6162C" w:rsidP="00E15E83">
      <w:pPr>
        <w:pStyle w:val="a3"/>
        <w:ind w:right="-171" w:firstLine="709"/>
        <w:jc w:val="center"/>
        <w:rPr>
          <w:rFonts w:cs="Times New Roman"/>
          <w:b/>
          <w:szCs w:val="28"/>
        </w:rPr>
      </w:pPr>
    </w:p>
    <w:p w:rsidR="00C6162C" w:rsidRPr="005D7B0B" w:rsidRDefault="00C6162C" w:rsidP="00E15E83">
      <w:pPr>
        <w:pStyle w:val="a3"/>
        <w:ind w:right="-171" w:firstLine="709"/>
        <w:jc w:val="center"/>
        <w:rPr>
          <w:rFonts w:cs="Times New Roman"/>
          <w:b/>
          <w:szCs w:val="28"/>
        </w:rPr>
      </w:pPr>
      <w:r w:rsidRPr="005D7B0B">
        <w:rPr>
          <w:rFonts w:cs="Times New Roman"/>
          <w:b/>
          <w:szCs w:val="28"/>
        </w:rPr>
        <w:t>Статья 11</w:t>
      </w:r>
    </w:p>
    <w:p w:rsidR="00C6162C" w:rsidRPr="005D7B0B" w:rsidRDefault="00C6162C" w:rsidP="00E15E83">
      <w:pPr>
        <w:pStyle w:val="a3"/>
        <w:ind w:right="-171" w:firstLine="709"/>
        <w:jc w:val="center"/>
        <w:rPr>
          <w:rFonts w:cs="Times New Roman"/>
          <w:b/>
          <w:szCs w:val="28"/>
        </w:rPr>
      </w:pPr>
    </w:p>
    <w:p w:rsidR="00C6162C" w:rsidRPr="005D7B0B" w:rsidRDefault="00C6162C" w:rsidP="00E15E83">
      <w:pPr>
        <w:pStyle w:val="a3"/>
        <w:ind w:right="-171" w:firstLine="709"/>
        <w:jc w:val="both"/>
        <w:rPr>
          <w:rFonts w:cs="Times New Roman"/>
          <w:szCs w:val="28"/>
        </w:rPr>
      </w:pPr>
      <w:r w:rsidRPr="005D7B0B">
        <w:rPr>
          <w:rFonts w:cs="Times New Roman"/>
          <w:szCs w:val="28"/>
        </w:rPr>
        <w:t>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</w:p>
    <w:p w:rsidR="00C6162C" w:rsidRPr="00EC4DC0" w:rsidRDefault="00C6162C" w:rsidP="00E15E83">
      <w:pPr>
        <w:pStyle w:val="a3"/>
        <w:ind w:right="-171" w:firstLine="709"/>
        <w:jc w:val="both"/>
        <w:rPr>
          <w:rFonts w:cs="Times New Roman"/>
          <w:szCs w:val="28"/>
        </w:rPr>
      </w:pPr>
      <w:r w:rsidRPr="005D7B0B">
        <w:rPr>
          <w:rFonts w:cs="Times New Roman"/>
          <w:szCs w:val="28"/>
        </w:rPr>
        <w:t>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p w:rsidR="00E72767" w:rsidRDefault="00E72767" w:rsidP="00E15E83">
      <w:pPr>
        <w:pStyle w:val="a3"/>
        <w:ind w:right="-171" w:firstLine="709"/>
        <w:jc w:val="center"/>
        <w:rPr>
          <w:rFonts w:cs="Times New Roman"/>
          <w:b/>
          <w:szCs w:val="28"/>
        </w:rPr>
      </w:pPr>
    </w:p>
    <w:p w:rsidR="00C6162C" w:rsidRPr="005D7B0B" w:rsidRDefault="00C6162C" w:rsidP="00E15E83">
      <w:pPr>
        <w:pStyle w:val="a3"/>
        <w:ind w:right="-171" w:firstLine="709"/>
        <w:jc w:val="center"/>
        <w:rPr>
          <w:rFonts w:cs="Times New Roman"/>
          <w:b/>
          <w:szCs w:val="28"/>
        </w:rPr>
      </w:pPr>
      <w:r w:rsidRPr="005D7B0B">
        <w:rPr>
          <w:rFonts w:cs="Times New Roman"/>
          <w:b/>
          <w:szCs w:val="28"/>
        </w:rPr>
        <w:t>Статья 12</w:t>
      </w:r>
    </w:p>
    <w:p w:rsidR="00C6162C" w:rsidRPr="005D7B0B" w:rsidRDefault="00C6162C" w:rsidP="00E15E83">
      <w:pPr>
        <w:pStyle w:val="a3"/>
        <w:ind w:right="-171" w:firstLine="709"/>
        <w:jc w:val="center"/>
        <w:rPr>
          <w:rFonts w:cs="Times New Roman"/>
          <w:b/>
          <w:szCs w:val="28"/>
        </w:rPr>
      </w:pPr>
    </w:p>
    <w:p w:rsidR="00C6162C" w:rsidRPr="005D7B0B" w:rsidRDefault="00C6162C" w:rsidP="00E15E83">
      <w:pPr>
        <w:pStyle w:val="a3"/>
        <w:ind w:right="-171" w:firstLine="709"/>
        <w:jc w:val="both"/>
        <w:rPr>
          <w:rFonts w:cs="Times New Roman"/>
          <w:szCs w:val="28"/>
        </w:rPr>
      </w:pPr>
      <w:r w:rsidRPr="005D7B0B">
        <w:rPr>
          <w:rFonts w:cs="Times New Roman"/>
          <w:szCs w:val="28"/>
        </w:rPr>
        <w:t>Настоящее Соглашение после его вступления в силу открыто для присоединения любого государства – участника СНГ путем передачи депозитарию документа о присоединении.</w:t>
      </w:r>
    </w:p>
    <w:p w:rsidR="00C6162C" w:rsidRPr="006912D2" w:rsidRDefault="00C6162C" w:rsidP="00E15E83">
      <w:pPr>
        <w:pStyle w:val="a3"/>
        <w:ind w:right="-171" w:firstLine="709"/>
        <w:jc w:val="both"/>
        <w:rPr>
          <w:rFonts w:cs="Times New Roman"/>
          <w:szCs w:val="28"/>
        </w:rPr>
      </w:pPr>
      <w:r w:rsidRPr="005D7B0B">
        <w:rPr>
          <w:rFonts w:cs="Times New Roman"/>
          <w:szCs w:val="28"/>
        </w:rPr>
        <w:t xml:space="preserve">Для присоединяющегося государства </w:t>
      </w:r>
      <w:r w:rsidR="009D6DCD">
        <w:rPr>
          <w:rFonts w:cs="Times New Roman"/>
          <w:szCs w:val="28"/>
        </w:rPr>
        <w:t xml:space="preserve">настоящее </w:t>
      </w:r>
      <w:r w:rsidRPr="005D7B0B">
        <w:rPr>
          <w:rFonts w:cs="Times New Roman"/>
          <w:szCs w:val="28"/>
        </w:rPr>
        <w:t>Соглашение вступает в силу по истечении 30 дней с даты получения депозитарием документа о присоединении.</w:t>
      </w:r>
    </w:p>
    <w:p w:rsidR="00C6162C" w:rsidRPr="005D7B0B" w:rsidRDefault="00C6162C" w:rsidP="00E15E83">
      <w:pPr>
        <w:pStyle w:val="a3"/>
        <w:ind w:right="-171" w:firstLine="709"/>
        <w:jc w:val="center"/>
        <w:rPr>
          <w:rFonts w:cs="Times New Roman"/>
          <w:b/>
          <w:szCs w:val="28"/>
        </w:rPr>
      </w:pPr>
      <w:r w:rsidRPr="005D7B0B">
        <w:rPr>
          <w:rFonts w:cs="Times New Roman"/>
          <w:b/>
          <w:szCs w:val="28"/>
        </w:rPr>
        <w:t>Статья 13</w:t>
      </w:r>
    </w:p>
    <w:p w:rsidR="00C6162C" w:rsidRPr="005D7B0B" w:rsidRDefault="00C6162C" w:rsidP="00E15E83">
      <w:pPr>
        <w:pStyle w:val="a3"/>
        <w:ind w:right="-171" w:firstLine="709"/>
        <w:jc w:val="center"/>
        <w:rPr>
          <w:rFonts w:cs="Times New Roman"/>
          <w:b/>
          <w:szCs w:val="28"/>
        </w:rPr>
      </w:pPr>
    </w:p>
    <w:p w:rsidR="00C6162C" w:rsidRPr="005D7B0B" w:rsidRDefault="00C6162C" w:rsidP="00E15E83">
      <w:pPr>
        <w:pStyle w:val="a3"/>
        <w:ind w:right="-171" w:firstLine="709"/>
        <w:jc w:val="both"/>
        <w:rPr>
          <w:rFonts w:cs="Times New Roman"/>
          <w:szCs w:val="28"/>
        </w:rPr>
      </w:pPr>
      <w:r w:rsidRPr="005D7B0B">
        <w:rPr>
          <w:rFonts w:cs="Times New Roman"/>
          <w:szCs w:val="28"/>
        </w:rPr>
        <w:t>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позднее чем за 6 месяцев до выхода и урегулировав обязательства, возникшие за время действия настоящего Соглашения.</w:t>
      </w:r>
    </w:p>
    <w:p w:rsidR="00C6162C" w:rsidRPr="005D7B0B" w:rsidRDefault="00C6162C" w:rsidP="00E15E83">
      <w:pPr>
        <w:pStyle w:val="a3"/>
        <w:ind w:right="-171" w:firstLine="709"/>
        <w:jc w:val="both"/>
        <w:rPr>
          <w:rFonts w:cs="Times New Roman"/>
          <w:szCs w:val="28"/>
        </w:rPr>
      </w:pPr>
    </w:p>
    <w:p w:rsidR="00C6162C" w:rsidRDefault="00C6162C" w:rsidP="00E15E83">
      <w:pPr>
        <w:pStyle w:val="a3"/>
        <w:ind w:right="-171" w:firstLine="709"/>
        <w:jc w:val="both"/>
        <w:rPr>
          <w:rFonts w:cs="Times New Roman"/>
          <w:szCs w:val="28"/>
        </w:rPr>
      </w:pPr>
      <w:r w:rsidRPr="005D7B0B">
        <w:rPr>
          <w:rFonts w:cs="Times New Roman"/>
          <w:szCs w:val="28"/>
        </w:rPr>
        <w:t>Совершено в городе ________ «___» _________ 201_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p w:rsidR="007D43CC" w:rsidRPr="005D7B0B" w:rsidRDefault="007D43CC" w:rsidP="00E15E83">
      <w:pPr>
        <w:pStyle w:val="a3"/>
        <w:ind w:right="-171" w:firstLine="709"/>
        <w:jc w:val="both"/>
        <w:rPr>
          <w:rFonts w:cs="Times New Roman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16"/>
        <w:gridCol w:w="5080"/>
      </w:tblGrid>
      <w:tr w:rsidR="00C6162C" w:rsidRPr="005D7B0B" w:rsidTr="007D43CC">
        <w:tc>
          <w:tcPr>
            <w:tcW w:w="2459" w:type="pct"/>
            <w:shd w:val="clear" w:color="auto" w:fill="auto"/>
          </w:tcPr>
          <w:p w:rsidR="00C6162C" w:rsidRPr="005D7B0B" w:rsidRDefault="00C6162C" w:rsidP="007D43CC">
            <w:pPr>
              <w:ind w:right="-455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За Правительство</w:t>
            </w:r>
            <w:r w:rsidRPr="005D7B0B"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rFonts w:cs="Times New Roman"/>
                <w:b/>
                <w:szCs w:val="28"/>
              </w:rPr>
              <w:t xml:space="preserve">          </w:t>
            </w:r>
            <w:r w:rsidRPr="005D7B0B">
              <w:rPr>
                <w:rFonts w:cs="Times New Roman"/>
                <w:b/>
                <w:szCs w:val="28"/>
              </w:rPr>
              <w:t>Азербайджанской Республики</w:t>
            </w:r>
          </w:p>
        </w:tc>
        <w:tc>
          <w:tcPr>
            <w:tcW w:w="2541" w:type="pct"/>
            <w:shd w:val="clear" w:color="auto" w:fill="auto"/>
          </w:tcPr>
          <w:p w:rsidR="00C6162C" w:rsidRPr="005D7B0B" w:rsidRDefault="00C6162C" w:rsidP="007D43CC">
            <w:pPr>
              <w:ind w:left="3" w:right="-3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За Правительство                  </w:t>
            </w:r>
            <w:r w:rsidRPr="005D7B0B">
              <w:rPr>
                <w:rFonts w:cs="Times New Roman"/>
                <w:b/>
                <w:szCs w:val="28"/>
              </w:rPr>
              <w:t xml:space="preserve">Российской Федерации </w:t>
            </w:r>
          </w:p>
        </w:tc>
      </w:tr>
      <w:tr w:rsidR="00C6162C" w:rsidRPr="005D7B0B" w:rsidTr="007D43CC">
        <w:tc>
          <w:tcPr>
            <w:tcW w:w="2459" w:type="pct"/>
            <w:shd w:val="clear" w:color="auto" w:fill="auto"/>
          </w:tcPr>
          <w:p w:rsidR="00C6162C" w:rsidRPr="005D7B0B" w:rsidRDefault="00C6162C" w:rsidP="007D43CC">
            <w:pPr>
              <w:ind w:left="34" w:right="-77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За </w:t>
            </w:r>
            <w:bookmarkStart w:id="0" w:name="_GoBack"/>
            <w:bookmarkEnd w:id="0"/>
            <w:r>
              <w:rPr>
                <w:rFonts w:cs="Times New Roman"/>
                <w:b/>
                <w:szCs w:val="28"/>
              </w:rPr>
              <w:t xml:space="preserve">Правительство               </w:t>
            </w:r>
            <w:r w:rsidRPr="005D7B0B">
              <w:rPr>
                <w:rFonts w:cs="Times New Roman"/>
                <w:b/>
                <w:szCs w:val="28"/>
              </w:rPr>
              <w:t xml:space="preserve">Республики Армения </w:t>
            </w:r>
          </w:p>
        </w:tc>
        <w:tc>
          <w:tcPr>
            <w:tcW w:w="2541" w:type="pct"/>
            <w:shd w:val="clear" w:color="auto" w:fill="auto"/>
          </w:tcPr>
          <w:p w:rsidR="00C6162C" w:rsidRPr="005D7B0B" w:rsidRDefault="00C6162C" w:rsidP="007D43CC">
            <w:pPr>
              <w:ind w:left="3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За Правительство</w:t>
            </w:r>
            <w:r w:rsidRPr="005D7B0B"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rFonts w:cs="Times New Roman"/>
                <w:b/>
                <w:szCs w:val="28"/>
              </w:rPr>
              <w:t xml:space="preserve">                    </w:t>
            </w:r>
            <w:r w:rsidRPr="005D7B0B">
              <w:rPr>
                <w:rFonts w:cs="Times New Roman"/>
                <w:b/>
                <w:szCs w:val="28"/>
              </w:rPr>
              <w:t xml:space="preserve">Республики Таджикистан </w:t>
            </w:r>
          </w:p>
        </w:tc>
      </w:tr>
      <w:tr w:rsidR="00C6162C" w:rsidRPr="005D7B0B" w:rsidTr="007D43CC">
        <w:tc>
          <w:tcPr>
            <w:tcW w:w="2459" w:type="pct"/>
            <w:shd w:val="clear" w:color="auto" w:fill="auto"/>
          </w:tcPr>
          <w:p w:rsidR="00C6162C" w:rsidRPr="005D7B0B" w:rsidRDefault="00C6162C" w:rsidP="007D43CC">
            <w:pPr>
              <w:ind w:left="34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За Правительство              </w:t>
            </w:r>
            <w:r w:rsidRPr="005D7B0B">
              <w:rPr>
                <w:rFonts w:cs="Times New Roman"/>
                <w:b/>
                <w:szCs w:val="28"/>
              </w:rPr>
              <w:t xml:space="preserve"> Республики Беларусь </w:t>
            </w:r>
          </w:p>
        </w:tc>
        <w:tc>
          <w:tcPr>
            <w:tcW w:w="2541" w:type="pct"/>
            <w:shd w:val="clear" w:color="auto" w:fill="auto"/>
          </w:tcPr>
          <w:p w:rsidR="00C6162C" w:rsidRPr="005D7B0B" w:rsidRDefault="00C6162C" w:rsidP="007D43CC">
            <w:pPr>
              <w:ind w:left="3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За Правительство          </w:t>
            </w:r>
            <w:r w:rsidRPr="005D7B0B">
              <w:rPr>
                <w:rFonts w:cs="Times New Roman"/>
                <w:b/>
                <w:szCs w:val="28"/>
              </w:rPr>
              <w:t xml:space="preserve"> Туркменистана </w:t>
            </w:r>
          </w:p>
        </w:tc>
      </w:tr>
      <w:tr w:rsidR="00C6162C" w:rsidRPr="005D7B0B" w:rsidTr="007D43CC">
        <w:trPr>
          <w:trHeight w:val="439"/>
        </w:trPr>
        <w:tc>
          <w:tcPr>
            <w:tcW w:w="2459" w:type="pct"/>
            <w:shd w:val="clear" w:color="auto" w:fill="auto"/>
          </w:tcPr>
          <w:p w:rsidR="00C6162C" w:rsidRPr="005D7B0B" w:rsidRDefault="00C6162C" w:rsidP="007D43CC">
            <w:pPr>
              <w:ind w:left="34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За Правительство               </w:t>
            </w:r>
            <w:r w:rsidRPr="005D7B0B">
              <w:rPr>
                <w:rFonts w:cs="Times New Roman"/>
                <w:b/>
                <w:szCs w:val="28"/>
              </w:rPr>
              <w:t>Республики Казахстан</w:t>
            </w:r>
          </w:p>
        </w:tc>
        <w:tc>
          <w:tcPr>
            <w:tcW w:w="2541" w:type="pct"/>
            <w:shd w:val="clear" w:color="auto" w:fill="auto"/>
          </w:tcPr>
          <w:p w:rsidR="00C6162C" w:rsidRPr="005D7B0B" w:rsidRDefault="00C6162C" w:rsidP="007D43CC">
            <w:pPr>
              <w:ind w:right="-3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За Правительство                  </w:t>
            </w:r>
            <w:r w:rsidRPr="005D7B0B">
              <w:rPr>
                <w:rFonts w:cs="Times New Roman"/>
                <w:b/>
                <w:szCs w:val="28"/>
              </w:rPr>
              <w:t xml:space="preserve">Республики Узбекистан </w:t>
            </w:r>
          </w:p>
        </w:tc>
      </w:tr>
      <w:tr w:rsidR="00C6162C" w:rsidRPr="005D7B0B" w:rsidTr="007D43CC">
        <w:trPr>
          <w:trHeight w:val="494"/>
        </w:trPr>
        <w:tc>
          <w:tcPr>
            <w:tcW w:w="2459" w:type="pct"/>
            <w:shd w:val="clear" w:color="auto" w:fill="auto"/>
          </w:tcPr>
          <w:p w:rsidR="00C6162C" w:rsidRPr="005D7B0B" w:rsidRDefault="00C6162C" w:rsidP="007D43CC">
            <w:pPr>
              <w:ind w:left="34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За Правительство             </w:t>
            </w:r>
            <w:r w:rsidRPr="005D7B0B">
              <w:rPr>
                <w:rFonts w:cs="Times New Roman"/>
                <w:b/>
                <w:szCs w:val="28"/>
              </w:rPr>
              <w:t>Кыргызской Республики</w:t>
            </w:r>
          </w:p>
        </w:tc>
        <w:tc>
          <w:tcPr>
            <w:tcW w:w="2541" w:type="pct"/>
            <w:shd w:val="clear" w:color="auto" w:fill="auto"/>
          </w:tcPr>
          <w:p w:rsidR="00C6162C" w:rsidRPr="005D7B0B" w:rsidRDefault="00C6162C" w:rsidP="007D43CC">
            <w:pPr>
              <w:ind w:left="3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За Правительство                    </w:t>
            </w:r>
            <w:r w:rsidR="005F4D9A">
              <w:rPr>
                <w:rFonts w:cs="Times New Roman"/>
                <w:b/>
                <w:szCs w:val="28"/>
              </w:rPr>
              <w:t xml:space="preserve">  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 w:rsidRPr="005D7B0B">
              <w:rPr>
                <w:rFonts w:cs="Times New Roman"/>
                <w:b/>
                <w:szCs w:val="28"/>
              </w:rPr>
              <w:t>Украины</w:t>
            </w:r>
          </w:p>
        </w:tc>
      </w:tr>
      <w:tr w:rsidR="00C6162C" w:rsidRPr="005D7B0B" w:rsidTr="007D43CC">
        <w:tc>
          <w:tcPr>
            <w:tcW w:w="2459" w:type="pct"/>
            <w:shd w:val="clear" w:color="auto" w:fill="auto"/>
          </w:tcPr>
          <w:p w:rsidR="00C6162C" w:rsidRPr="005D7B0B" w:rsidRDefault="00C6162C" w:rsidP="007D43CC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За Правительство                </w:t>
            </w:r>
            <w:r w:rsidRPr="005D7B0B">
              <w:rPr>
                <w:rFonts w:cs="Times New Roman"/>
                <w:b/>
                <w:szCs w:val="28"/>
              </w:rPr>
              <w:t>Республики Молдова</w:t>
            </w:r>
          </w:p>
        </w:tc>
        <w:tc>
          <w:tcPr>
            <w:tcW w:w="2541" w:type="pct"/>
            <w:shd w:val="clear" w:color="auto" w:fill="auto"/>
          </w:tcPr>
          <w:p w:rsidR="00C6162C" w:rsidRPr="005D7B0B" w:rsidRDefault="00C6162C" w:rsidP="007D43CC">
            <w:pPr>
              <w:ind w:left="-426" w:right="-455"/>
              <w:rPr>
                <w:rFonts w:cs="Times New Roman"/>
                <w:b/>
                <w:szCs w:val="28"/>
              </w:rPr>
            </w:pPr>
          </w:p>
        </w:tc>
      </w:tr>
    </w:tbl>
    <w:p w:rsidR="0011718C" w:rsidRDefault="0011718C"/>
    <w:sectPr w:rsidR="0011718C" w:rsidSect="007D43CC">
      <w:headerReference w:type="default" r:id="rId8"/>
      <w:pgSz w:w="11906" w:h="16838"/>
      <w:pgMar w:top="426" w:right="850" w:bottom="568" w:left="1276" w:header="708" w:footer="21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A6" w:rsidRDefault="007721A6">
      <w:pPr>
        <w:spacing w:after="0" w:line="240" w:lineRule="auto"/>
      </w:pPr>
      <w:r>
        <w:separator/>
      </w:r>
    </w:p>
  </w:endnote>
  <w:endnote w:type="continuationSeparator" w:id="0">
    <w:p w:rsidR="007721A6" w:rsidRDefault="0077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A6" w:rsidRDefault="007721A6">
      <w:pPr>
        <w:spacing w:after="0" w:line="240" w:lineRule="auto"/>
      </w:pPr>
      <w:r>
        <w:separator/>
      </w:r>
    </w:p>
  </w:footnote>
  <w:footnote w:type="continuationSeparator" w:id="0">
    <w:p w:rsidR="007721A6" w:rsidRDefault="0077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009896"/>
      <w:docPartObj>
        <w:docPartGallery w:val="Page Numbers (Top of Page)"/>
        <w:docPartUnique/>
      </w:docPartObj>
    </w:sdtPr>
    <w:sdtEndPr/>
    <w:sdtContent>
      <w:p w:rsidR="00310967" w:rsidRDefault="005F4D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3CC">
          <w:rPr>
            <w:noProof/>
          </w:rPr>
          <w:t>3</w:t>
        </w:r>
        <w:r>
          <w:fldChar w:fldCharType="end"/>
        </w:r>
      </w:p>
    </w:sdtContent>
  </w:sdt>
  <w:p w:rsidR="00310967" w:rsidRDefault="007D43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DFD"/>
    <w:multiLevelType w:val="hybridMultilevel"/>
    <w:tmpl w:val="D1F0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52175"/>
    <w:multiLevelType w:val="hybridMultilevel"/>
    <w:tmpl w:val="6AA0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2C"/>
    <w:rsid w:val="000D5096"/>
    <w:rsid w:val="000D5B21"/>
    <w:rsid w:val="0011718C"/>
    <w:rsid w:val="00150ED4"/>
    <w:rsid w:val="00154FAB"/>
    <w:rsid w:val="001D764E"/>
    <w:rsid w:val="001F7992"/>
    <w:rsid w:val="0020015A"/>
    <w:rsid w:val="0024704D"/>
    <w:rsid w:val="002813CC"/>
    <w:rsid w:val="00284A6E"/>
    <w:rsid w:val="002F6B70"/>
    <w:rsid w:val="0036721D"/>
    <w:rsid w:val="004033E1"/>
    <w:rsid w:val="00471225"/>
    <w:rsid w:val="00473F4C"/>
    <w:rsid w:val="004919DC"/>
    <w:rsid w:val="005455DD"/>
    <w:rsid w:val="005618EC"/>
    <w:rsid w:val="005F4D9A"/>
    <w:rsid w:val="005F7A53"/>
    <w:rsid w:val="006361C2"/>
    <w:rsid w:val="00674768"/>
    <w:rsid w:val="006845CE"/>
    <w:rsid w:val="00736D02"/>
    <w:rsid w:val="007721A6"/>
    <w:rsid w:val="007730F4"/>
    <w:rsid w:val="007D43CC"/>
    <w:rsid w:val="00975816"/>
    <w:rsid w:val="00985BB6"/>
    <w:rsid w:val="009C1EBA"/>
    <w:rsid w:val="009D6DCD"/>
    <w:rsid w:val="00AC55FB"/>
    <w:rsid w:val="00AE2638"/>
    <w:rsid w:val="00AE4AF9"/>
    <w:rsid w:val="00B80D2A"/>
    <w:rsid w:val="00B853A3"/>
    <w:rsid w:val="00C20F62"/>
    <w:rsid w:val="00C40E7E"/>
    <w:rsid w:val="00C6162C"/>
    <w:rsid w:val="00CC5167"/>
    <w:rsid w:val="00CD5B48"/>
    <w:rsid w:val="00D15B4B"/>
    <w:rsid w:val="00D231A5"/>
    <w:rsid w:val="00DB7B7B"/>
    <w:rsid w:val="00DD23B9"/>
    <w:rsid w:val="00E01C4E"/>
    <w:rsid w:val="00E15E83"/>
    <w:rsid w:val="00E35114"/>
    <w:rsid w:val="00E72767"/>
    <w:rsid w:val="00EC4DC0"/>
    <w:rsid w:val="00F82544"/>
    <w:rsid w:val="00FA5F9D"/>
    <w:rsid w:val="00F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2C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162C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C61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62C"/>
    <w:rPr>
      <w:rFonts w:ascii="Times New Roman" w:hAnsi="Times New Roman"/>
      <w:sz w:val="28"/>
    </w:rPr>
  </w:style>
  <w:style w:type="paragraph" w:customStyle="1" w:styleId="a6">
    <w:name w:val="Элемент глоссария"/>
    <w:basedOn w:val="a"/>
    <w:link w:val="a7"/>
    <w:qFormat/>
    <w:rsid w:val="00150ED4"/>
    <w:pPr>
      <w:autoSpaceDE w:val="0"/>
      <w:autoSpaceDN w:val="0"/>
      <w:adjustRightInd w:val="0"/>
      <w:spacing w:before="240" w:after="240" w:line="36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Элемент глоссария Знак"/>
    <w:basedOn w:val="a0"/>
    <w:link w:val="a6"/>
    <w:rsid w:val="00150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54F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7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0F4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7D4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43CC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2C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162C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C61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62C"/>
    <w:rPr>
      <w:rFonts w:ascii="Times New Roman" w:hAnsi="Times New Roman"/>
      <w:sz w:val="28"/>
    </w:rPr>
  </w:style>
  <w:style w:type="paragraph" w:customStyle="1" w:styleId="a6">
    <w:name w:val="Элемент глоссария"/>
    <w:basedOn w:val="a"/>
    <w:link w:val="a7"/>
    <w:qFormat/>
    <w:rsid w:val="00150ED4"/>
    <w:pPr>
      <w:autoSpaceDE w:val="0"/>
      <w:autoSpaceDN w:val="0"/>
      <w:adjustRightInd w:val="0"/>
      <w:spacing w:before="240" w:after="240" w:line="36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Элемент глоссария Знак"/>
    <w:basedOn w:val="a0"/>
    <w:link w:val="a6"/>
    <w:rsid w:val="00150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54F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7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0F4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7D4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43C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ИкСНГ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</dc:creator>
  <cp:lastModifiedBy>Ирина Тарарычкина</cp:lastModifiedBy>
  <cp:revision>5</cp:revision>
  <cp:lastPrinted>2019-07-04T13:49:00Z</cp:lastPrinted>
  <dcterms:created xsi:type="dcterms:W3CDTF">2019-07-30T13:18:00Z</dcterms:created>
  <dcterms:modified xsi:type="dcterms:W3CDTF">2019-09-10T08:52:00Z</dcterms:modified>
</cp:coreProperties>
</file>